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B9C4A" w14:textId="62556D43"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4B01BD">
        <w:t>2</w:t>
      </w:r>
      <w:r w:rsidR="006E0D8A">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2F3747" w:rsidRPr="002F3747">
        <w:t>R4-2411231</w:t>
      </w:r>
    </w:p>
    <w:p w14:paraId="0AA7BA19" w14:textId="77777777" w:rsidR="00675C27" w:rsidRPr="004B01BD" w:rsidRDefault="004B01BD" w:rsidP="006272FF">
      <w:pPr>
        <w:pStyle w:val="aff2"/>
        <w:jc w:val="both"/>
        <w:rPr>
          <w:rFonts w:eastAsia="MS Mincho" w:cs="Arial"/>
          <w:lang w:eastAsia="ja-JP"/>
        </w:rPr>
      </w:pPr>
      <w:r w:rsidRPr="004B01BD">
        <w:rPr>
          <w:rFonts w:eastAsia="MS Mincho" w:cs="Arial"/>
          <w:lang w:eastAsia="ja-JP"/>
        </w:rPr>
        <w:t>Maastricht, Netherland, Aug 19</w:t>
      </w:r>
      <w:r w:rsidRPr="004B01BD">
        <w:rPr>
          <w:rFonts w:eastAsia="MS Mincho" w:cs="Arial"/>
          <w:vertAlign w:val="superscript"/>
          <w:lang w:eastAsia="ja-JP"/>
        </w:rPr>
        <w:t>th</w:t>
      </w:r>
      <w:r w:rsidRPr="004B01BD">
        <w:rPr>
          <w:rFonts w:eastAsia="MS Mincho" w:cs="Arial"/>
          <w:lang w:eastAsia="ja-JP"/>
        </w:rPr>
        <w:t xml:space="preserve"> – 23</w:t>
      </w:r>
      <w:r w:rsidRPr="004B01BD">
        <w:rPr>
          <w:rFonts w:eastAsia="MS Mincho" w:cs="Arial"/>
          <w:vertAlign w:val="superscript"/>
          <w:lang w:eastAsia="ja-JP"/>
        </w:rPr>
        <w:t>th</w:t>
      </w:r>
      <w:r w:rsidRPr="004B01BD">
        <w:rPr>
          <w:rFonts w:eastAsia="MS Mincho" w:cs="Arial"/>
          <w:lang w:eastAsia="ja-JP"/>
        </w:rPr>
        <w:t>, 2024</w:t>
      </w:r>
    </w:p>
    <w:p w14:paraId="5F9B0442" w14:textId="77777777" w:rsidR="00F71A33" w:rsidRPr="004B01BD"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205590F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F3747" w:rsidRPr="002F3747">
        <w:rPr>
          <w:rFonts w:ascii="Arial" w:hAnsi="Arial" w:cs="Arial"/>
          <w:sz w:val="22"/>
        </w:rPr>
        <w:t>8.22.3</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34000B2"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1F837ED" w14:textId="74D1A5E3" w:rsidR="005369EE" w:rsidRDefault="003C6A4A" w:rsidP="003C6A4A">
      <w:pPr>
        <w:pStyle w:val="2"/>
        <w:spacing w:after="240"/>
        <w:rPr>
          <w:lang w:val="en-US"/>
        </w:rPr>
      </w:pPr>
      <w:r>
        <w:rPr>
          <w:rFonts w:eastAsiaTheme="minorEastAsia" w:hint="eastAsia"/>
          <w:lang w:val="en-US" w:eastAsia="zh-CN"/>
        </w:rPr>
        <w:t>D</w:t>
      </w:r>
      <w:r>
        <w:rPr>
          <w:rFonts w:eastAsiaTheme="minorEastAsia"/>
          <w:lang w:val="en-US" w:eastAsia="zh-CN"/>
        </w:rPr>
        <w:t>ynamic range/power boosting</w:t>
      </w:r>
    </w:p>
    <w:p w14:paraId="7A86477A" w14:textId="7513FD47" w:rsidR="005369EE" w:rsidRDefault="005B6D74" w:rsidP="006272FF">
      <w:pPr>
        <w:jc w:val="both"/>
        <w:rPr>
          <w:lang w:val="en-US"/>
        </w:rPr>
      </w:pPr>
      <w:r>
        <w:rPr>
          <w:rFonts w:hint="eastAsia"/>
          <w:lang w:val="en-US"/>
        </w:rPr>
        <w:t>T</w:t>
      </w:r>
      <w:r>
        <w:rPr>
          <w:lang w:val="en-US"/>
        </w:rPr>
        <w:t>he most outstanding issue for BS RF part is the requirement of dynamic range/power boosting for LP-WUS. Two options are listed in the WF:</w:t>
      </w:r>
    </w:p>
    <w:p w14:paraId="172CDA48" w14:textId="77777777" w:rsidR="005B6D74" w:rsidRPr="005B6D74" w:rsidRDefault="005B6D74" w:rsidP="005B6D74">
      <w:pPr>
        <w:pStyle w:val="B10"/>
        <w:numPr>
          <w:ilvl w:val="0"/>
          <w:numId w:val="45"/>
        </w:numPr>
        <w:rPr>
          <w:i/>
          <w:iCs/>
          <w:szCs w:val="24"/>
        </w:rPr>
      </w:pPr>
      <w:r w:rsidRPr="005B6D74">
        <w:rPr>
          <w:i/>
          <w:iCs/>
          <w:szCs w:val="24"/>
        </w:rPr>
        <w:t>Option 1: Stick with the one in RAN4#110bis approved WF R4-2406140, which is:</w:t>
      </w:r>
    </w:p>
    <w:p w14:paraId="2EBECD3B" w14:textId="77777777" w:rsidR="005B6D74" w:rsidRPr="005B6D74" w:rsidRDefault="005B6D74" w:rsidP="005B6D74">
      <w:pPr>
        <w:pStyle w:val="B10"/>
        <w:numPr>
          <w:ilvl w:val="1"/>
          <w:numId w:val="45"/>
        </w:numPr>
        <w:rPr>
          <w:i/>
          <w:iCs/>
          <w:szCs w:val="24"/>
        </w:rPr>
      </w:pPr>
      <w:r w:rsidRPr="005B6D74">
        <w:rPr>
          <w:i/>
          <w:iCs/>
          <w:szCs w:val="24"/>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68D41870" w14:textId="77777777" w:rsidR="005B6D74" w:rsidRPr="005B6D74" w:rsidRDefault="005B6D74" w:rsidP="005B6D74">
      <w:pPr>
        <w:pStyle w:val="B10"/>
        <w:numPr>
          <w:ilvl w:val="0"/>
          <w:numId w:val="45"/>
        </w:numPr>
        <w:rPr>
          <w:i/>
          <w:iCs/>
          <w:szCs w:val="24"/>
        </w:rPr>
      </w:pPr>
      <w:r w:rsidRPr="005B6D74">
        <w:rPr>
          <w:i/>
          <w:iCs/>
          <w:szCs w:val="24"/>
        </w:rPr>
        <w:t>Option 2: Define EPRE ratio between LP-WUS and NR signals instead of power dynamic range.</w:t>
      </w:r>
    </w:p>
    <w:p w14:paraId="1AE873BF" w14:textId="399712DB" w:rsidR="005B6D74" w:rsidRDefault="00A75D46" w:rsidP="006272FF">
      <w:pPr>
        <w:jc w:val="both"/>
      </w:pPr>
      <w:r>
        <w:rPr>
          <w:rFonts w:hint="eastAsia"/>
        </w:rPr>
        <w:t>A</w:t>
      </w:r>
      <w:r>
        <w:t xml:space="preserve">fter further consideration and comparison of the above two options, we think the issue identified in [2] that power boosting value in traditional definition varying with different CBWs is worthy to be considered, and EPRE ratio is also identical to RB power ratio. Thus, we prefer to consider dynamic range requirement for LP-WUS based on option 2. </w:t>
      </w:r>
    </w:p>
    <w:p w14:paraId="6D3EFB48" w14:textId="00DEFB5C" w:rsidR="00A75D46" w:rsidRDefault="00A75D46" w:rsidP="00A75D46">
      <w:pPr>
        <w:jc w:val="both"/>
        <w:rPr>
          <w:b/>
          <w:i/>
          <w:lang w:val="en-US" w:eastAsia="en-US"/>
        </w:rPr>
      </w:pPr>
      <w:r>
        <w:rPr>
          <w:b/>
          <w:i/>
          <w:lang w:val="en-US" w:eastAsia="en-US"/>
        </w:rPr>
        <w:t xml:space="preserve">Proposal 1: EPRE ratio </w:t>
      </w:r>
      <w:r w:rsidR="00D62B53">
        <w:rPr>
          <w:b/>
          <w:i/>
          <w:lang w:val="en-US" w:eastAsia="en-US"/>
        </w:rPr>
        <w:t xml:space="preserve">has the merit that power boosting declaration for </w:t>
      </w:r>
      <w:r w:rsidR="00D62B53">
        <w:rPr>
          <w:rFonts w:hint="eastAsia"/>
          <w:b/>
          <w:i/>
          <w:lang w:val="en-US"/>
        </w:rPr>
        <w:t>LP-WUS</w:t>
      </w:r>
      <w:r w:rsidR="00D62B53">
        <w:rPr>
          <w:b/>
          <w:i/>
          <w:lang w:val="en-US" w:eastAsia="en-US"/>
        </w:rPr>
        <w:t xml:space="preserve"> does not vary with different CBWs, which can be considered as basis for definition of LP-WUS dynamic range/power boosting. </w:t>
      </w:r>
    </w:p>
    <w:p w14:paraId="73BB231D" w14:textId="06C9EAEF" w:rsidR="00A75D46" w:rsidRDefault="008B3E27" w:rsidP="006272FF">
      <w:pPr>
        <w:jc w:val="both"/>
        <w:rPr>
          <w:lang w:val="en-US"/>
        </w:rPr>
      </w:pPr>
      <w:r>
        <w:rPr>
          <w:lang w:val="en-US"/>
        </w:rPr>
        <w:t xml:space="preserve">Once the option is determined, we could consider how to define the </w:t>
      </w:r>
      <w:r w:rsidRPr="008B3E27">
        <w:rPr>
          <w:lang w:val="en-US"/>
        </w:rPr>
        <w:t>LP-WUS dynamic range/power boosting</w:t>
      </w:r>
      <w:r>
        <w:rPr>
          <w:lang w:val="en-US"/>
        </w:rPr>
        <w:t xml:space="preserve"> </w:t>
      </w:r>
      <w:r w:rsidR="00513F96">
        <w:rPr>
          <w:lang w:val="en-US"/>
        </w:rPr>
        <w:t>with</w:t>
      </w:r>
      <w:r>
        <w:rPr>
          <w:lang w:val="en-US"/>
        </w:rPr>
        <w:t xml:space="preserve"> appropriate wording. T</w:t>
      </w:r>
      <w:r>
        <w:rPr>
          <w:rFonts w:hint="eastAsia"/>
          <w:lang w:val="en-US"/>
        </w:rPr>
        <w:t>he</w:t>
      </w:r>
      <w:r>
        <w:rPr>
          <w:lang w:val="en-US"/>
        </w:rPr>
        <w:t xml:space="preserve"> following definition is proposed based on EPRE ratio:</w:t>
      </w:r>
    </w:p>
    <w:p w14:paraId="66D49C83" w14:textId="2A3773AF" w:rsidR="006540A8" w:rsidRPr="00526E74" w:rsidRDefault="006540A8" w:rsidP="00C21BFD">
      <w:pPr>
        <w:pStyle w:val="B10"/>
        <w:numPr>
          <w:ilvl w:val="1"/>
          <w:numId w:val="45"/>
        </w:numPr>
        <w:rPr>
          <w:b/>
          <w:bCs/>
          <w:szCs w:val="24"/>
        </w:rPr>
      </w:pPr>
      <w:r w:rsidRPr="00526E74">
        <w:rPr>
          <w:b/>
          <w:bCs/>
          <w:szCs w:val="24"/>
        </w:rPr>
        <w:t>The LP-WUS RB power dynamic range (or LP-WUS power boosting) is the difference between the average power of</w:t>
      </w:r>
      <w:r w:rsidR="00C21BFD" w:rsidRPr="00526E74">
        <w:rPr>
          <w:b/>
          <w:bCs/>
          <w:szCs w:val="24"/>
        </w:rPr>
        <w:t xml:space="preserve"> an</w:t>
      </w:r>
      <w:r w:rsidRPr="00526E74">
        <w:rPr>
          <w:b/>
          <w:bCs/>
          <w:szCs w:val="24"/>
        </w:rPr>
        <w:t xml:space="preserve"> LP-WUS RE (</w:t>
      </w:r>
      <w:r w:rsidR="00C21BFD" w:rsidRPr="00526E74">
        <w:rPr>
          <w:b/>
          <w:bCs/>
          <w:szCs w:val="24"/>
        </w:rPr>
        <w:t>averaged power per RE based on all LP-WUS</w:t>
      </w:r>
      <w:r w:rsidRPr="00526E74">
        <w:rPr>
          <w:b/>
          <w:bCs/>
          <w:szCs w:val="24"/>
        </w:rPr>
        <w:t xml:space="preserve"> REs within a NR transmission bandwidth configuration</w:t>
      </w:r>
      <w:r w:rsidR="00C21BFD" w:rsidRPr="00526E74">
        <w:rPr>
          <w:b/>
          <w:bCs/>
          <w:szCs w:val="24"/>
        </w:rPr>
        <w:t>)</w:t>
      </w:r>
      <w:r w:rsidRPr="00526E74">
        <w:rPr>
          <w:b/>
          <w:bCs/>
          <w:szCs w:val="24"/>
        </w:rPr>
        <w:t xml:space="preserve"> and the average power</w:t>
      </w:r>
      <w:r w:rsidR="00C21BFD" w:rsidRPr="00526E74">
        <w:rPr>
          <w:b/>
          <w:bCs/>
          <w:szCs w:val="24"/>
        </w:rPr>
        <w:t xml:space="preserve"> of a non-LP-WUS RE (averaged power from </w:t>
      </w:r>
      <w:r w:rsidRPr="00526E74">
        <w:rPr>
          <w:b/>
          <w:bCs/>
          <w:szCs w:val="24"/>
        </w:rPr>
        <w:t xml:space="preserve">all REs from the NR carrier </w:t>
      </w:r>
      <w:r w:rsidR="00EA4A05" w:rsidRPr="00526E74">
        <w:rPr>
          <w:b/>
          <w:bCs/>
          <w:szCs w:val="24"/>
        </w:rPr>
        <w:t>excluding</w:t>
      </w:r>
      <w:r w:rsidRPr="00526E74">
        <w:rPr>
          <w:b/>
          <w:bCs/>
          <w:szCs w:val="24"/>
        </w:rPr>
        <w:t xml:space="preserve"> the LP-WUS REs).</w:t>
      </w:r>
    </w:p>
    <w:p w14:paraId="005CB33B" w14:textId="2E77006A" w:rsidR="008B3E27" w:rsidRPr="00A75D46" w:rsidRDefault="008B3E27" w:rsidP="006272FF">
      <w:pPr>
        <w:jc w:val="both"/>
        <w:rPr>
          <w:lang w:val="en-US"/>
        </w:rPr>
      </w:pPr>
      <w:r>
        <w:rPr>
          <w:rFonts w:hint="eastAsia"/>
          <w:lang w:val="en-US"/>
        </w:rPr>
        <w:t>W</w:t>
      </w:r>
      <w:r>
        <w:rPr>
          <w:lang w:val="en-US"/>
        </w:rPr>
        <w:t xml:space="preserve">ith settlement of the definition, naturally the other issue should be resolved as well. According to contributions in previous meetings, obviously companies identified that power boosting of LP-WUS will reduce the available output power for NR which share the same carrier with WUS, especially for lower CBWs. Several options are listed in the WF as follows to consider whether to have limitation for the CBWs to </w:t>
      </w:r>
      <w:r w:rsidR="00333647">
        <w:rPr>
          <w:lang w:val="en-US"/>
        </w:rPr>
        <w:t>consider power boosting of LP-WUS.</w:t>
      </w:r>
    </w:p>
    <w:p w14:paraId="38D25522" w14:textId="77777777" w:rsidR="0055733A" w:rsidRPr="0055733A" w:rsidRDefault="0055733A" w:rsidP="0055733A">
      <w:pPr>
        <w:pStyle w:val="B10"/>
        <w:numPr>
          <w:ilvl w:val="0"/>
          <w:numId w:val="45"/>
        </w:numPr>
        <w:rPr>
          <w:i/>
          <w:iCs/>
          <w:szCs w:val="24"/>
        </w:rPr>
      </w:pPr>
      <w:r w:rsidRPr="0055733A">
        <w:rPr>
          <w:i/>
          <w:iCs/>
          <w:szCs w:val="24"/>
        </w:rPr>
        <w:t>Option 1: Consider a power degradation limit, e.g., 2dB, for validating a configuration for LP-WUS representing by (EPRE ratio, channel bandwidth).</w:t>
      </w:r>
    </w:p>
    <w:p w14:paraId="7818D2E3" w14:textId="77777777" w:rsidR="0055733A" w:rsidRPr="0055733A" w:rsidRDefault="0055733A" w:rsidP="0055733A">
      <w:pPr>
        <w:pStyle w:val="B10"/>
        <w:numPr>
          <w:ilvl w:val="0"/>
          <w:numId w:val="45"/>
        </w:numPr>
        <w:rPr>
          <w:i/>
          <w:iCs/>
          <w:szCs w:val="24"/>
        </w:rPr>
      </w:pPr>
      <w:r w:rsidRPr="0055733A">
        <w:rPr>
          <w:i/>
          <w:iCs/>
          <w:szCs w:val="24"/>
        </w:rPr>
        <w:t>Option 2: Only consider LP-WUS power boosting for CBWs larger than 20MHz.</w:t>
      </w:r>
    </w:p>
    <w:p w14:paraId="6B5F50FD" w14:textId="77777777" w:rsidR="0055733A" w:rsidRPr="0055733A" w:rsidRDefault="0055733A" w:rsidP="0055733A">
      <w:pPr>
        <w:pStyle w:val="B10"/>
        <w:numPr>
          <w:ilvl w:val="0"/>
          <w:numId w:val="45"/>
        </w:numPr>
        <w:rPr>
          <w:i/>
          <w:iCs/>
          <w:szCs w:val="24"/>
        </w:rPr>
      </w:pPr>
      <w:r w:rsidRPr="0055733A">
        <w:rPr>
          <w:i/>
          <w:iCs/>
          <w:szCs w:val="24"/>
        </w:rPr>
        <w:t>Option 3: Focus on CBWs &gt;= 10MHz and different power boosting values can be considered for different CBW.</w:t>
      </w:r>
    </w:p>
    <w:p w14:paraId="42B2E3EF" w14:textId="77777777" w:rsidR="0055733A" w:rsidRPr="0055733A" w:rsidRDefault="0055733A" w:rsidP="0055733A">
      <w:pPr>
        <w:pStyle w:val="B10"/>
        <w:numPr>
          <w:ilvl w:val="0"/>
          <w:numId w:val="45"/>
        </w:numPr>
        <w:rPr>
          <w:i/>
          <w:iCs/>
          <w:szCs w:val="24"/>
        </w:rPr>
      </w:pPr>
      <w:r w:rsidRPr="0055733A">
        <w:rPr>
          <w:i/>
          <w:iCs/>
          <w:szCs w:val="24"/>
        </w:rPr>
        <w:lastRenderedPageBreak/>
        <w:t xml:space="preserve">Option </w:t>
      </w:r>
      <w:r w:rsidRPr="0055733A">
        <w:rPr>
          <w:rFonts w:hint="eastAsia"/>
          <w:i/>
          <w:iCs/>
          <w:szCs w:val="24"/>
        </w:rPr>
        <w:t>4</w:t>
      </w:r>
      <w:r w:rsidRPr="0055733A">
        <w:rPr>
          <w:i/>
          <w:iCs/>
          <w:szCs w:val="24"/>
        </w:rPr>
        <w:t xml:space="preserve">: </w:t>
      </w:r>
      <w:r w:rsidRPr="0055733A">
        <w:rPr>
          <w:rFonts w:hint="eastAsia"/>
          <w:i/>
          <w:iCs/>
          <w:szCs w:val="24"/>
        </w:rPr>
        <w:t>Not preclude small CBW</w:t>
      </w:r>
      <w:r w:rsidRPr="0055733A">
        <w:rPr>
          <w:i/>
          <w:iCs/>
          <w:szCs w:val="24"/>
        </w:rPr>
        <w:t xml:space="preserve"> for LP-WUS power boosting.</w:t>
      </w:r>
    </w:p>
    <w:p w14:paraId="447134A1" w14:textId="6F3130C6" w:rsidR="0055733A" w:rsidRPr="0055733A" w:rsidRDefault="00230BE4" w:rsidP="006272FF">
      <w:pPr>
        <w:jc w:val="both"/>
        <w:rPr>
          <w:lang w:val="x-none"/>
        </w:rPr>
      </w:pPr>
      <w:r>
        <w:rPr>
          <w:lang w:val="x-none"/>
        </w:rPr>
        <w:t xml:space="preserve">Based on our previous analysis and inputs from </w:t>
      </w:r>
      <w:r w:rsidR="00F81EA2">
        <w:rPr>
          <w:lang w:val="x-none"/>
        </w:rPr>
        <w:t xml:space="preserve">other </w:t>
      </w:r>
      <w:r>
        <w:rPr>
          <w:lang w:val="x-none"/>
        </w:rPr>
        <w:t xml:space="preserve">companies, </w:t>
      </w:r>
      <w:r w:rsidR="00F81EA2">
        <w:rPr>
          <w:lang w:val="x-none"/>
        </w:rPr>
        <w:t xml:space="preserve">obviously </w:t>
      </w:r>
      <w:r>
        <w:rPr>
          <w:lang w:val="x-none"/>
        </w:rPr>
        <w:t xml:space="preserve">it has less benefit to support power boosting for low channel BWs as the impact to NR signal is too large, which is not the purpose of boosting power of LP-WUS </w:t>
      </w:r>
      <w:r w:rsidR="00F81EA2">
        <w:rPr>
          <w:lang w:val="x-none"/>
        </w:rPr>
        <w:t xml:space="preserve">in sacrifice of coverage of NR. </w:t>
      </w:r>
    </w:p>
    <w:p w14:paraId="39520254" w14:textId="3D47E993" w:rsidR="00F81EA2" w:rsidRDefault="00F81EA2" w:rsidP="00F81EA2">
      <w:pPr>
        <w:jc w:val="both"/>
        <w:rPr>
          <w:bCs/>
          <w:iCs/>
          <w:lang w:val="en-US" w:eastAsia="en-US"/>
        </w:rPr>
      </w:pPr>
      <w:r>
        <w:rPr>
          <w:b/>
          <w:i/>
          <w:lang w:val="en-US" w:eastAsia="en-US"/>
        </w:rPr>
        <w:t xml:space="preserve">Proposal </w:t>
      </w:r>
      <w:r w:rsidR="001053F0">
        <w:rPr>
          <w:b/>
          <w:i/>
          <w:lang w:val="en-US" w:eastAsia="en-US"/>
        </w:rPr>
        <w:t>2</w:t>
      </w:r>
      <w:r>
        <w:rPr>
          <w:b/>
          <w:i/>
          <w:lang w:val="en-US" w:eastAsia="en-US"/>
        </w:rPr>
        <w:t>: It is proposed to limit power boosting of LP-WUS, if supported, to larger channel BWs which has less impact on coverage of NR signal. Specific CBW can be determined with inputs from operators on the tolerable degradation for NR power</w:t>
      </w:r>
      <w:r w:rsidR="006A0B8B">
        <w:rPr>
          <w:b/>
          <w:i/>
          <w:lang w:val="en-US" w:eastAsia="en-US"/>
        </w:rPr>
        <w:t xml:space="preserve"> in terms of single RB or EPRE</w:t>
      </w:r>
      <w:r>
        <w:rPr>
          <w:b/>
          <w:i/>
          <w:lang w:val="en-US" w:eastAsia="en-US"/>
        </w:rPr>
        <w:t>.</w:t>
      </w:r>
    </w:p>
    <w:p w14:paraId="0AD888B8" w14:textId="76CA75C8" w:rsidR="00526E74" w:rsidRDefault="00526E74" w:rsidP="00F81EA2">
      <w:pPr>
        <w:jc w:val="both"/>
        <w:rPr>
          <w:bCs/>
          <w:iCs/>
          <w:lang w:val="en-US"/>
        </w:rPr>
      </w:pPr>
      <w:r>
        <w:rPr>
          <w:rFonts w:hint="eastAsia"/>
          <w:bCs/>
          <w:iCs/>
          <w:lang w:val="en-US"/>
        </w:rPr>
        <w:t>The</w:t>
      </w:r>
      <w:r>
        <w:rPr>
          <w:bCs/>
          <w:iCs/>
          <w:lang w:val="en-US"/>
        </w:rPr>
        <w:t xml:space="preserve"> other issue which is yet determined is whether there is a limit for power boosting level. </w:t>
      </w:r>
      <w:r w:rsidR="00DF4825">
        <w:rPr>
          <w:bCs/>
          <w:iCs/>
          <w:lang w:val="en-US"/>
        </w:rPr>
        <w:t>Though the specific level is up to manufacturer’s declaration, as an RF requirement, it should be reflected in the core specification. Similar to NB-IoT, a minimum boosting level needs to be considered</w:t>
      </w:r>
      <w:r w:rsidR="00D527F7">
        <w:rPr>
          <w:bCs/>
          <w:iCs/>
          <w:lang w:val="en-US"/>
        </w:rPr>
        <w:t>. However, since 5MHz and 11RB are utilized by LP-WUS, it would have larger impact to NR available power, therefore, we propose to consider max 6dB power boosting for LP-WUS.</w:t>
      </w:r>
    </w:p>
    <w:p w14:paraId="2F766808" w14:textId="4427E332" w:rsidR="00D527F7" w:rsidRDefault="00D527F7" w:rsidP="00D527F7">
      <w:pPr>
        <w:jc w:val="both"/>
        <w:rPr>
          <w:bCs/>
          <w:iCs/>
          <w:lang w:val="en-US" w:eastAsia="en-US"/>
        </w:rPr>
      </w:pPr>
      <w:r>
        <w:rPr>
          <w:b/>
          <w:i/>
          <w:lang w:val="en-US" w:eastAsia="en-US"/>
        </w:rPr>
        <w:t xml:space="preserve">Proposal </w:t>
      </w:r>
      <w:r>
        <w:rPr>
          <w:b/>
          <w:i/>
          <w:lang w:val="en-US" w:eastAsia="en-US"/>
        </w:rPr>
        <w:t>3</w:t>
      </w:r>
      <w:r>
        <w:rPr>
          <w:b/>
          <w:i/>
          <w:lang w:val="en-US" w:eastAsia="en-US"/>
        </w:rPr>
        <w:t>: It is proposed to</w:t>
      </w:r>
      <w:r>
        <w:rPr>
          <w:b/>
          <w:i/>
          <w:lang w:val="en-US" w:eastAsia="en-US"/>
        </w:rPr>
        <w:t xml:space="preserve"> specify 3dB as minimum level for LP-WUS power boosting but with 6dB as upper bound given the larger impact on NR available transmission power</w:t>
      </w:r>
      <w:r>
        <w:rPr>
          <w:b/>
          <w:i/>
          <w:lang w:val="en-US" w:eastAsia="en-US"/>
        </w:rPr>
        <w:t>.</w:t>
      </w:r>
    </w:p>
    <w:p w14:paraId="2BD6BE21" w14:textId="6BC467A1" w:rsidR="003C6A4A" w:rsidRDefault="003C6A4A" w:rsidP="003C6A4A">
      <w:pPr>
        <w:pStyle w:val="2"/>
        <w:spacing w:after="240"/>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pplicable BS type</w:t>
      </w:r>
    </w:p>
    <w:p w14:paraId="68C87B94" w14:textId="42053F19" w:rsidR="001D0866" w:rsidRDefault="001D0866">
      <w:pPr>
        <w:overflowPunct/>
        <w:autoSpaceDE/>
        <w:autoSpaceDN/>
        <w:adjustRightInd/>
        <w:spacing w:after="0"/>
        <w:textAlignment w:val="auto"/>
        <w:rPr>
          <w:lang w:val="en-US"/>
        </w:rPr>
      </w:pPr>
      <w:r>
        <w:rPr>
          <w:rFonts w:hint="eastAsia"/>
          <w:lang w:val="en-US"/>
        </w:rPr>
        <w:t>O</w:t>
      </w:r>
      <w:r>
        <w:rPr>
          <w:lang w:val="en-US"/>
        </w:rPr>
        <w:t xml:space="preserve">n </w:t>
      </w:r>
      <w:r w:rsidR="00360942">
        <w:rPr>
          <w:rFonts w:hint="eastAsia"/>
          <w:lang w:val="en-US"/>
        </w:rPr>
        <w:t>applicable</w:t>
      </w:r>
      <w:r w:rsidR="00360942">
        <w:rPr>
          <w:lang w:val="en-US"/>
        </w:rPr>
        <w:t xml:space="preserve"> of BS type, the following options have been discussed in last meeting. </w:t>
      </w:r>
    </w:p>
    <w:p w14:paraId="76E76E20" w14:textId="77777777" w:rsidR="001D0866" w:rsidRPr="001D0866" w:rsidRDefault="001D0866" w:rsidP="00360942">
      <w:pPr>
        <w:spacing w:beforeLines="50" w:before="120" w:after="0"/>
        <w:rPr>
          <w:i/>
          <w:iCs/>
          <w:szCs w:val="24"/>
        </w:rPr>
      </w:pPr>
      <w:r w:rsidRPr="001D0866">
        <w:rPr>
          <w:i/>
          <w:iCs/>
          <w:szCs w:val="24"/>
        </w:rPr>
        <w:t xml:space="preserve">FFS on the following proposals for next meeting: </w:t>
      </w:r>
    </w:p>
    <w:p w14:paraId="2778BEFB" w14:textId="1012D16E" w:rsidR="001D0866" w:rsidRPr="001D0866" w:rsidRDefault="001D0866" w:rsidP="001D0866">
      <w:pPr>
        <w:pStyle w:val="afff0"/>
        <w:numPr>
          <w:ilvl w:val="0"/>
          <w:numId w:val="48"/>
        </w:numPr>
        <w:ind w:firstLineChars="0"/>
        <w:rPr>
          <w:rFonts w:ascii="Times New Roman" w:hAnsi="Times New Roman"/>
          <w:i/>
          <w:iCs/>
          <w:szCs w:val="24"/>
        </w:rPr>
      </w:pPr>
      <w:r w:rsidRPr="001D0866">
        <w:rPr>
          <w:rFonts w:ascii="Times New Roman" w:hAnsi="Times New Roman"/>
          <w:i/>
          <w:iCs/>
          <w:szCs w:val="24"/>
        </w:rPr>
        <w:t>Proposal 1: Not to set restriction on applicable BS types to support LP-WUS.</w:t>
      </w:r>
    </w:p>
    <w:p w14:paraId="5E4378AD" w14:textId="54F9F5F5" w:rsidR="001D0866" w:rsidRPr="001D0866" w:rsidRDefault="001D0866" w:rsidP="001D0866">
      <w:pPr>
        <w:pStyle w:val="afff0"/>
        <w:numPr>
          <w:ilvl w:val="0"/>
          <w:numId w:val="48"/>
        </w:numPr>
        <w:ind w:firstLineChars="0"/>
        <w:rPr>
          <w:rFonts w:ascii="Times New Roman" w:hAnsi="Times New Roman"/>
          <w:i/>
          <w:iCs/>
          <w:szCs w:val="24"/>
        </w:rPr>
      </w:pPr>
      <w:r w:rsidRPr="001D0866">
        <w:rPr>
          <w:rFonts w:ascii="Times New Roman" w:hAnsi="Times New Roman"/>
          <w:i/>
          <w:iCs/>
          <w:szCs w:val="24"/>
        </w:rPr>
        <w:t>Proposal 2: To decide on the applicable BS types after the applicable frequency range and bands for LP-WUS have been decided.</w:t>
      </w:r>
    </w:p>
    <w:p w14:paraId="5D79685A" w14:textId="5041C565" w:rsidR="001D0866" w:rsidRPr="001D0866" w:rsidRDefault="001D0866" w:rsidP="001D0866">
      <w:pPr>
        <w:pStyle w:val="afff0"/>
        <w:numPr>
          <w:ilvl w:val="0"/>
          <w:numId w:val="48"/>
        </w:numPr>
        <w:ind w:firstLineChars="0"/>
        <w:rPr>
          <w:rFonts w:ascii="Times New Roman" w:hAnsi="Times New Roman"/>
          <w:i/>
          <w:iCs/>
          <w:szCs w:val="24"/>
        </w:rPr>
      </w:pPr>
      <w:r w:rsidRPr="001D0866">
        <w:rPr>
          <w:rFonts w:ascii="Times New Roman" w:hAnsi="Times New Roman"/>
          <w:i/>
          <w:iCs/>
          <w:szCs w:val="24"/>
        </w:rPr>
        <w:t>Proposal 3: Consider BS type 1-C as applicable type to further discuss of LP-WUS power boosting. FFS other BS types.</w:t>
      </w:r>
    </w:p>
    <w:p w14:paraId="2F1D62FC" w14:textId="64016A44" w:rsidR="001D0866" w:rsidRPr="001D0866" w:rsidRDefault="001D0866" w:rsidP="001D0866">
      <w:pPr>
        <w:pStyle w:val="afff0"/>
        <w:numPr>
          <w:ilvl w:val="0"/>
          <w:numId w:val="48"/>
        </w:numPr>
        <w:ind w:firstLineChars="0"/>
        <w:rPr>
          <w:rFonts w:ascii="Times New Roman" w:hAnsi="Times New Roman"/>
          <w:i/>
          <w:iCs/>
          <w:szCs w:val="24"/>
        </w:rPr>
      </w:pPr>
      <w:r w:rsidRPr="001D0866">
        <w:rPr>
          <w:rFonts w:ascii="Times New Roman" w:hAnsi="Times New Roman"/>
          <w:i/>
          <w:iCs/>
          <w:szCs w:val="24"/>
        </w:rPr>
        <w:t>Proposal 4: Depend on power boosting level for certain BS type.</w:t>
      </w:r>
    </w:p>
    <w:p w14:paraId="32990320" w14:textId="2E37D61A" w:rsidR="003C6A4A" w:rsidRPr="001D0866" w:rsidRDefault="001D0866" w:rsidP="001D0866">
      <w:pPr>
        <w:pStyle w:val="afff0"/>
        <w:numPr>
          <w:ilvl w:val="1"/>
          <w:numId w:val="48"/>
        </w:numPr>
        <w:ind w:firstLineChars="0"/>
      </w:pPr>
      <w:r w:rsidRPr="001D0866">
        <w:rPr>
          <w:rFonts w:ascii="Times New Roman" w:hAnsi="Times New Roman"/>
          <w:i/>
          <w:iCs/>
          <w:szCs w:val="24"/>
        </w:rPr>
        <w:t>If power boosting is limited to 3 dB, all BS type 1-C, 1-H and 1-O can be considered.</w:t>
      </w:r>
    </w:p>
    <w:p w14:paraId="1B66A24B" w14:textId="3D004DE8" w:rsidR="00360942" w:rsidRDefault="00360942" w:rsidP="00360942">
      <w:pPr>
        <w:spacing w:beforeLines="50" w:before="120"/>
        <w:jc w:val="both"/>
        <w:rPr>
          <w:lang w:val="en-US"/>
        </w:rPr>
      </w:pPr>
      <w:r>
        <w:rPr>
          <w:rFonts w:hint="eastAsia"/>
          <w:lang w:val="en-US"/>
        </w:rPr>
        <w:t>I</w:t>
      </w:r>
      <w:r>
        <w:rPr>
          <w:lang w:val="en-US"/>
        </w:rPr>
        <w:t>t is noted that the BS type from implementation perspective is also related to the operating bands. Usually, RRU is considered for less than 1GHz band, massive MIMO BS type is considered for above 2.5GHz bands, e.g., n41, n78, n79. While FDD 8</w:t>
      </w:r>
      <w:r>
        <w:rPr>
          <w:rFonts w:hint="eastAsia"/>
          <w:lang w:val="en-US"/>
        </w:rPr>
        <w:t>T</w:t>
      </w:r>
      <w:r>
        <w:rPr>
          <w:lang w:val="en-US"/>
        </w:rPr>
        <w:t xml:space="preserve"> is also popular nowadays for the BS implementation. For different BS types, the appliable requirements could also be different, i.e. requirements type 1-C, 1-H and 1-O for FR1. Since the group has already reached consensus on the example bands for evaluation of LP-WUR requirements, in other words, the example bands could be considered as starting points of inputs from operators for the deployment consideration. </w:t>
      </w:r>
    </w:p>
    <w:p w14:paraId="483368D8" w14:textId="77777777" w:rsidR="00360942" w:rsidRPr="00360942" w:rsidRDefault="00360942" w:rsidP="00360942">
      <w:pPr>
        <w:spacing w:after="120"/>
        <w:rPr>
          <w:b/>
          <w:bCs/>
          <w:i/>
          <w:iCs/>
          <w:szCs w:val="24"/>
          <w:lang w:val="en-US"/>
        </w:rPr>
      </w:pPr>
      <w:r w:rsidRPr="00360942">
        <w:rPr>
          <w:b/>
          <w:bCs/>
          <w:i/>
          <w:iCs/>
          <w:szCs w:val="24"/>
          <w:lang w:val="en-US"/>
        </w:rPr>
        <w:t xml:space="preserve">Agreement: </w:t>
      </w:r>
    </w:p>
    <w:p w14:paraId="774A0600" w14:textId="77777777" w:rsidR="00360942" w:rsidRPr="00360942" w:rsidRDefault="00360942" w:rsidP="00360942">
      <w:pPr>
        <w:pStyle w:val="afff0"/>
        <w:widowControl/>
        <w:numPr>
          <w:ilvl w:val="0"/>
          <w:numId w:val="49"/>
        </w:numPr>
        <w:overflowPunct w:val="0"/>
        <w:autoSpaceDE w:val="0"/>
        <w:autoSpaceDN w:val="0"/>
        <w:adjustRightInd w:val="0"/>
        <w:spacing w:after="120"/>
        <w:ind w:firstLineChars="0"/>
        <w:jc w:val="left"/>
        <w:textAlignment w:val="baseline"/>
        <w:rPr>
          <w:rFonts w:ascii="Times New Roman" w:hAnsi="Times New Roman"/>
          <w:i/>
          <w:iCs/>
          <w:szCs w:val="24"/>
          <w:lang w:val="en-US" w:eastAsia="zh-CN"/>
        </w:rPr>
      </w:pPr>
      <w:r w:rsidRPr="00360942">
        <w:rPr>
          <w:rFonts w:ascii="Times New Roman" w:hAnsi="Times New Roman"/>
          <w:i/>
          <w:iCs/>
          <w:szCs w:val="24"/>
          <w:lang w:eastAsia="zh-CN"/>
        </w:rPr>
        <w:t>For ACS and ASCS simulation, select 900MHz, 2.6GHz and 3.5GHz as example frequencies for FR1.</w:t>
      </w:r>
    </w:p>
    <w:p w14:paraId="2BE59C20" w14:textId="0FB974C4" w:rsidR="00360942" w:rsidRPr="00360942" w:rsidRDefault="00360942" w:rsidP="00360942">
      <w:pPr>
        <w:spacing w:beforeLines="50" w:before="120"/>
        <w:rPr>
          <w:lang w:val="en-US"/>
        </w:rPr>
      </w:pPr>
      <w:r>
        <w:rPr>
          <w:lang w:val="en-US"/>
        </w:rPr>
        <w:t>W</w:t>
      </w:r>
      <w:r w:rsidRPr="00360942">
        <w:rPr>
          <w:lang w:val="en-US"/>
        </w:rPr>
        <w:t xml:space="preserve">e think that the BS type should consider </w:t>
      </w:r>
      <w:r w:rsidR="00931435">
        <w:rPr>
          <w:lang w:val="en-US"/>
        </w:rPr>
        <w:t xml:space="preserve">take the example bands into account. Given the example bands for FR1, we see all available BS type could be considered. </w:t>
      </w:r>
      <w:r w:rsidR="00B960CC">
        <w:rPr>
          <w:lang w:val="en-US"/>
        </w:rPr>
        <w:t xml:space="preserve">In addition, whether to support LP-WUS for certain BS type is also upto the manufacturer’s declaration. </w:t>
      </w:r>
      <w:r w:rsidR="00241FED">
        <w:rPr>
          <w:lang w:val="en-US"/>
        </w:rPr>
        <w:t>However, due to complexity of the requirements for 1-O, we see no necessity to define 1-O requirements for LP-WUS. Only 1-C and 1-H could be considered, and if no need to define TRP requirement, just conductive based requirements would be specified.</w:t>
      </w:r>
    </w:p>
    <w:p w14:paraId="7C126C8F" w14:textId="654FB85B" w:rsidR="00B960CC" w:rsidRDefault="00B960CC" w:rsidP="00B960CC">
      <w:pPr>
        <w:jc w:val="both"/>
        <w:rPr>
          <w:b/>
          <w:i/>
          <w:lang w:val="en-US" w:eastAsia="en-US"/>
        </w:rPr>
      </w:pPr>
      <w:r w:rsidRPr="005369EE">
        <w:rPr>
          <w:b/>
          <w:i/>
          <w:lang w:val="en-US" w:eastAsia="en-US"/>
        </w:rPr>
        <w:t xml:space="preserve">Proposal </w:t>
      </w:r>
      <w:r w:rsidR="00D527F7">
        <w:rPr>
          <w:b/>
          <w:i/>
          <w:lang w:val="en-US" w:eastAsia="en-US"/>
        </w:rPr>
        <w:t>4</w:t>
      </w:r>
      <w:r w:rsidRPr="005369EE">
        <w:rPr>
          <w:b/>
          <w:i/>
          <w:lang w:val="en-US" w:eastAsia="en-US"/>
        </w:rPr>
        <w:t>:</w:t>
      </w:r>
      <w:r>
        <w:rPr>
          <w:b/>
          <w:i/>
          <w:lang w:val="en-US" w:eastAsia="en-US"/>
        </w:rPr>
        <w:t xml:space="preserve"> All possible BS types could be considered for LP-WUS, which are relevant to the supported operating bands. </w:t>
      </w:r>
    </w:p>
    <w:p w14:paraId="5C453E6E" w14:textId="132F7000" w:rsidR="00241FED" w:rsidRDefault="00241FED" w:rsidP="00B960CC">
      <w:pPr>
        <w:jc w:val="both"/>
        <w:rPr>
          <w:rFonts w:hint="eastAsia"/>
          <w:b/>
          <w:i/>
          <w:lang w:val="en-US"/>
        </w:rPr>
      </w:pPr>
      <w:r>
        <w:rPr>
          <w:rFonts w:hint="eastAsia"/>
          <w:b/>
          <w:i/>
          <w:lang w:val="en-US"/>
        </w:rPr>
        <w:t>P</w:t>
      </w:r>
      <w:r>
        <w:rPr>
          <w:b/>
          <w:i/>
          <w:lang w:val="en-US"/>
        </w:rPr>
        <w:t xml:space="preserve">roposal </w:t>
      </w:r>
      <w:r w:rsidR="00D527F7">
        <w:rPr>
          <w:b/>
          <w:i/>
          <w:lang w:val="en-US"/>
        </w:rPr>
        <w:t>5</w:t>
      </w:r>
      <w:r>
        <w:rPr>
          <w:b/>
          <w:i/>
          <w:lang w:val="en-US"/>
        </w:rPr>
        <w:t>: OTA based 1-O requirements should not be considered for LP-WUS.</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272E5D84" w14:textId="77777777" w:rsidR="00BB117F" w:rsidRDefault="00BB117F" w:rsidP="00BB117F">
      <w:pPr>
        <w:jc w:val="both"/>
        <w:rPr>
          <w:lang w:val="en-US"/>
        </w:rPr>
      </w:pPr>
      <w:r>
        <w:rPr>
          <w:rFonts w:hint="eastAsia"/>
          <w:lang w:val="en-US"/>
        </w:rPr>
        <w:t>B</w:t>
      </w:r>
      <w:r>
        <w:rPr>
          <w:lang w:val="en-US"/>
        </w:rPr>
        <w:t xml:space="preserve">esides dynamic range requirement, other requirements have not been discussed in SI and the first meeting of Rel-19 for LP-WUS. It is understandable the introduction of LP-WUS should have minimum impact for the BS implementation as legacy BS should also be considered to enable the feature. Therefore, we think that not all the </w:t>
      </w:r>
      <w:r>
        <w:t>t</w:t>
      </w:r>
      <w:r w:rsidRPr="009C4728">
        <w:t xml:space="preserve">ransmitter </w:t>
      </w:r>
      <w:r>
        <w:t>requirements need to be defined for LP-WUS.</w:t>
      </w:r>
      <w:r>
        <w:rPr>
          <w:lang w:val="en-US"/>
        </w:rPr>
        <w:t xml:space="preserve"> However, some requirements could be relevant to regulation, e.g. SEM and spurious emissions, and some are relevant to the signal quality, which is make sure the signal could be demodulated properly, e.g. EVM. As LP-WUS is embedded in NR signal and sending out together, we think not all Tx should be defined for LP-</w:t>
      </w:r>
      <w:r>
        <w:rPr>
          <w:lang w:val="en-US"/>
        </w:rPr>
        <w:lastRenderedPageBreak/>
        <w:t xml:space="preserve">WUS. For the unwanted emissions, ACLR is for purpose of co-existence, but specifically for LP-WUS, if unwanted emissions deemed to be considered, we think that SEM and spurious would be enough for the transmitted combined both LP-WUS and NR signals. </w:t>
      </w:r>
    </w:p>
    <w:p w14:paraId="38C65E48" w14:textId="6E921DC4" w:rsidR="00BB117F" w:rsidRDefault="00BB117F" w:rsidP="00BB117F">
      <w:pPr>
        <w:jc w:val="both"/>
      </w:pPr>
      <w:r>
        <w:rPr>
          <w:rFonts w:hint="eastAsia"/>
          <w:lang w:val="en-US"/>
        </w:rPr>
        <w:t>A</w:t>
      </w:r>
      <w:r>
        <w:rPr>
          <w:lang w:val="en-US"/>
        </w:rPr>
        <w:t xml:space="preserve">s for the </w:t>
      </w:r>
      <w:r>
        <w:t>t</w:t>
      </w:r>
      <w:r w:rsidRPr="009C4728">
        <w:t>ransmitted signal quality</w:t>
      </w:r>
      <w:r>
        <w:t>, d</w:t>
      </w:r>
      <w:r w:rsidRPr="00402AB1">
        <w:t xml:space="preserve">ue to the inherent characteristics of low-order modulation in LP-WUS OOK signals, EVM metrics are not expected to be a bottleneck. Furthermore, frequency error can be ensured through testing with NR signal only. </w:t>
      </w:r>
      <w:r w:rsidR="00B1679C">
        <w:t>However, based on the preliminary simulation results, we see the embedded LP-WUS signal may have impact on the transmitted quality of NR signal. The combined signals will have slightly increased PAPR compared to NR signal only, which could cause some performance degradation for NR, especially for higher modulation order. Therefore, even f</w:t>
      </w:r>
      <w:r w:rsidRPr="00402AB1">
        <w:t>rom perspective of simplifying testing, transmitted signal quality</w:t>
      </w:r>
      <w:r w:rsidR="00B1679C">
        <w:t xml:space="preserve"> </w:t>
      </w:r>
      <w:r w:rsidR="00B1679C">
        <w:rPr>
          <w:rFonts w:hint="eastAsia"/>
        </w:rPr>
        <w:t>for</w:t>
      </w:r>
      <w:r w:rsidR="00B1679C">
        <w:t xml:space="preserve"> LP-WUR</w:t>
      </w:r>
      <w:r w:rsidRPr="00402AB1">
        <w:t xml:space="preserve"> may </w:t>
      </w:r>
      <w:r w:rsidR="00B1679C">
        <w:t>not necessarily to be verified, the level of EVM should also need to be specified</w:t>
      </w:r>
      <w:r w:rsidRPr="00402AB1">
        <w:t>.</w:t>
      </w:r>
    </w:p>
    <w:p w14:paraId="1AFC3186" w14:textId="4700D473" w:rsidR="00BB117F" w:rsidRDefault="00BB117F" w:rsidP="00BB117F">
      <w:pPr>
        <w:jc w:val="both"/>
        <w:rPr>
          <w:b/>
          <w:i/>
          <w:lang w:val="en-US" w:eastAsia="en-US"/>
        </w:rPr>
      </w:pPr>
      <w:r>
        <w:rPr>
          <w:b/>
          <w:i/>
          <w:lang w:val="en-US" w:eastAsia="en-US"/>
        </w:rPr>
        <w:t xml:space="preserve">Proposal </w:t>
      </w:r>
      <w:r w:rsidR="00D527F7">
        <w:rPr>
          <w:b/>
          <w:i/>
          <w:lang w:val="en-US" w:eastAsia="en-US"/>
        </w:rPr>
        <w:t>6</w:t>
      </w:r>
      <w:r>
        <w:rPr>
          <w:b/>
          <w:i/>
          <w:lang w:val="en-US" w:eastAsia="en-US"/>
        </w:rPr>
        <w:t xml:space="preserve">: Unwanted emissions requirements of SEM and spurious emissions should be considered for transmitted signal with LP-WUS and NR in the same carrier. </w:t>
      </w:r>
    </w:p>
    <w:p w14:paraId="580497B4" w14:textId="09E813CE" w:rsidR="00BB117F" w:rsidRDefault="00BB117F" w:rsidP="00BB117F">
      <w:pPr>
        <w:jc w:val="both"/>
        <w:rPr>
          <w:b/>
          <w:i/>
          <w:lang w:val="en-US"/>
        </w:rPr>
      </w:pPr>
      <w:r>
        <w:rPr>
          <w:rFonts w:hint="eastAsia"/>
          <w:b/>
          <w:i/>
          <w:lang w:val="en-US"/>
        </w:rPr>
        <w:t>P</w:t>
      </w:r>
      <w:r>
        <w:rPr>
          <w:b/>
          <w:i/>
          <w:lang w:val="en-US"/>
        </w:rPr>
        <w:t xml:space="preserve">roposal </w:t>
      </w:r>
      <w:r w:rsidR="00D527F7">
        <w:rPr>
          <w:b/>
          <w:i/>
          <w:lang w:val="en-US"/>
        </w:rPr>
        <w:t>7</w:t>
      </w:r>
      <w:r>
        <w:rPr>
          <w:b/>
          <w:i/>
          <w:lang w:val="en-US"/>
        </w:rPr>
        <w:t xml:space="preserve">: </w:t>
      </w:r>
      <w:r w:rsidR="00696A5C">
        <w:rPr>
          <w:b/>
          <w:i/>
          <w:lang w:val="en-US"/>
        </w:rPr>
        <w:t>T</w:t>
      </w:r>
      <w:r>
        <w:rPr>
          <w:b/>
          <w:i/>
          <w:lang w:val="en-US"/>
        </w:rPr>
        <w:t xml:space="preserve">ransmitted signal quality requirements should be defined for LP-WUS, </w:t>
      </w:r>
      <w:r w:rsidR="00696A5C">
        <w:rPr>
          <w:b/>
          <w:i/>
          <w:lang w:val="en-US"/>
        </w:rPr>
        <w:t>FFS whether measurements could be waived</w:t>
      </w:r>
      <w:r>
        <w:rPr>
          <w:b/>
          <w:i/>
          <w:lang w:val="en-US"/>
        </w:rPr>
        <w:t xml:space="preserve">. </w:t>
      </w: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7BC8DBD1" w:rsidR="00FC30F5" w:rsidRDefault="005369EE" w:rsidP="006272FF">
      <w:pPr>
        <w:jc w:val="both"/>
      </w:pPr>
      <w:r>
        <w:t xml:space="preserve">This contribution provides </w:t>
      </w:r>
      <w:r w:rsidR="00B5233D">
        <w:t xml:space="preserve">further consideration for BS RF of </w:t>
      </w:r>
      <w:r w:rsidR="00B5233D">
        <w:rPr>
          <w:rFonts w:hint="eastAsia"/>
        </w:rPr>
        <w:t>LP-WUS</w:t>
      </w:r>
      <w:r w:rsidR="00B5233D">
        <w:t>. With above analysis, we have the following proposals:</w:t>
      </w:r>
    </w:p>
    <w:p w14:paraId="122E859B" w14:textId="68E5DC49" w:rsidR="00526E74" w:rsidRDefault="001053F0" w:rsidP="00526E74">
      <w:pPr>
        <w:spacing w:after="0"/>
        <w:jc w:val="both"/>
        <w:rPr>
          <w:b/>
          <w:i/>
          <w:lang w:val="en-US"/>
        </w:rPr>
      </w:pPr>
      <w:r>
        <w:rPr>
          <w:b/>
          <w:i/>
          <w:lang w:val="en-US" w:eastAsia="en-US"/>
        </w:rPr>
        <w:t xml:space="preserve">Proposal 1: EPRE ratio has the merit that power boosting declaration for </w:t>
      </w:r>
      <w:r>
        <w:rPr>
          <w:rFonts w:hint="eastAsia"/>
          <w:b/>
          <w:i/>
          <w:lang w:val="en-US"/>
        </w:rPr>
        <w:t>LP-WUS</w:t>
      </w:r>
      <w:r>
        <w:rPr>
          <w:b/>
          <w:i/>
          <w:lang w:val="en-US" w:eastAsia="en-US"/>
        </w:rPr>
        <w:t xml:space="preserve"> does not vary with different CBWs, which can be considered as basis for definition of LP-WUS dynamic range/power boosting. </w:t>
      </w:r>
      <w:r w:rsidR="00526E74">
        <w:rPr>
          <w:rFonts w:hint="eastAsia"/>
          <w:b/>
          <w:i/>
          <w:lang w:val="en-US"/>
        </w:rPr>
        <w:t>T</w:t>
      </w:r>
      <w:r w:rsidR="00526E74">
        <w:rPr>
          <w:b/>
          <w:i/>
          <w:lang w:val="en-US"/>
        </w:rPr>
        <w:t>he proposed definition could be:</w:t>
      </w:r>
    </w:p>
    <w:p w14:paraId="5540D4DA" w14:textId="7D137C6A" w:rsidR="00526E74" w:rsidRDefault="00526E74" w:rsidP="00526E74">
      <w:pPr>
        <w:ind w:leftChars="200" w:left="400"/>
        <w:jc w:val="both"/>
        <w:rPr>
          <w:rFonts w:hint="eastAsia"/>
          <w:b/>
          <w:i/>
          <w:lang w:val="en-US"/>
        </w:rPr>
      </w:pPr>
      <w:r w:rsidRPr="00526E74">
        <w:rPr>
          <w:b/>
          <w:i/>
          <w:lang w:val="en-US"/>
        </w:rPr>
        <w:t>The LP-WUS RB power dynamic range (or LP-WUS power boosting) is the difference between the average power of an LP-WUS RE (averaged power per RE based on all LP-WUS REs within a NR transmission bandwidth configuration) and the average power of a non-LP-WUS RE (averaged power from all REs from the NR carrier excluding the LP-WUS REs).</w:t>
      </w:r>
    </w:p>
    <w:p w14:paraId="15C11B3E" w14:textId="12030A59" w:rsidR="001053F0" w:rsidRDefault="001053F0" w:rsidP="001053F0">
      <w:pPr>
        <w:jc w:val="both"/>
        <w:rPr>
          <w:b/>
          <w:i/>
          <w:lang w:val="en-US" w:eastAsia="en-US"/>
        </w:rPr>
      </w:pPr>
      <w:r>
        <w:rPr>
          <w:b/>
          <w:i/>
          <w:lang w:val="en-US" w:eastAsia="en-US"/>
        </w:rPr>
        <w:t>Proposal 2: It is proposed to limit power boosting of LP-WUS, if supported, to larger channel BWs which has less impact on coverage of NR signal. Specific CBW can be determined with inputs from operators on the tolerable degradation for NR power in terms of single RB or EPRE.</w:t>
      </w:r>
    </w:p>
    <w:p w14:paraId="24F85906" w14:textId="77777777" w:rsidR="00D527F7" w:rsidRDefault="00D527F7" w:rsidP="00D527F7">
      <w:pPr>
        <w:jc w:val="both"/>
        <w:rPr>
          <w:bCs/>
          <w:iCs/>
          <w:lang w:val="en-US" w:eastAsia="en-US"/>
        </w:rPr>
      </w:pPr>
      <w:r>
        <w:rPr>
          <w:b/>
          <w:i/>
          <w:lang w:val="en-US" w:eastAsia="en-US"/>
        </w:rPr>
        <w:t>Proposal 3: It is proposed to specify 3dB as minimum level for LP-WUS power boosting but with 6dB as upper bound given the larger impact on NR available transmission power.</w:t>
      </w:r>
    </w:p>
    <w:p w14:paraId="0211763E" w14:textId="078CEF70" w:rsidR="001053F0" w:rsidRDefault="001053F0" w:rsidP="001053F0">
      <w:pPr>
        <w:jc w:val="both"/>
        <w:rPr>
          <w:b/>
          <w:i/>
          <w:lang w:val="en-US" w:eastAsia="en-US"/>
        </w:rPr>
      </w:pPr>
      <w:r w:rsidRPr="005369EE">
        <w:rPr>
          <w:b/>
          <w:i/>
          <w:lang w:val="en-US" w:eastAsia="en-US"/>
        </w:rPr>
        <w:t xml:space="preserve">Proposal </w:t>
      </w:r>
      <w:r w:rsidR="00D527F7">
        <w:rPr>
          <w:b/>
          <w:i/>
          <w:lang w:val="en-US" w:eastAsia="en-US"/>
        </w:rPr>
        <w:t>4</w:t>
      </w:r>
      <w:r w:rsidRPr="005369EE">
        <w:rPr>
          <w:b/>
          <w:i/>
          <w:lang w:val="en-US" w:eastAsia="en-US"/>
        </w:rPr>
        <w:t>:</w:t>
      </w:r>
      <w:r>
        <w:rPr>
          <w:b/>
          <w:i/>
          <w:lang w:val="en-US" w:eastAsia="en-US"/>
        </w:rPr>
        <w:t xml:space="preserve"> All possible BS types could be considered for LP-WUS, which are relevant to the supported operating bands. </w:t>
      </w:r>
    </w:p>
    <w:p w14:paraId="514DB339" w14:textId="77777777" w:rsidR="00D527F7" w:rsidRDefault="00D527F7" w:rsidP="00D527F7">
      <w:pPr>
        <w:jc w:val="both"/>
        <w:rPr>
          <w:rFonts w:hint="eastAsia"/>
          <w:b/>
          <w:i/>
          <w:lang w:val="en-US"/>
        </w:rPr>
      </w:pPr>
      <w:r>
        <w:rPr>
          <w:rFonts w:hint="eastAsia"/>
          <w:b/>
          <w:i/>
          <w:lang w:val="en-US"/>
        </w:rPr>
        <w:t>P</w:t>
      </w:r>
      <w:r>
        <w:rPr>
          <w:b/>
          <w:i/>
          <w:lang w:val="en-US"/>
        </w:rPr>
        <w:t>roposal 5: OTA based 1-O requirements should not be considered for LP-WUS.</w:t>
      </w:r>
    </w:p>
    <w:p w14:paraId="3B59AF14" w14:textId="78140FD5" w:rsidR="001053F0" w:rsidRDefault="001053F0" w:rsidP="001053F0">
      <w:pPr>
        <w:jc w:val="both"/>
        <w:rPr>
          <w:b/>
          <w:i/>
          <w:lang w:val="en-US" w:eastAsia="en-US"/>
        </w:rPr>
      </w:pPr>
      <w:r>
        <w:rPr>
          <w:b/>
          <w:i/>
          <w:lang w:val="en-US" w:eastAsia="en-US"/>
        </w:rPr>
        <w:t xml:space="preserve">Proposal </w:t>
      </w:r>
      <w:r w:rsidR="00D527F7">
        <w:rPr>
          <w:b/>
          <w:i/>
          <w:lang w:val="en-US" w:eastAsia="en-US"/>
        </w:rPr>
        <w:t>6</w:t>
      </w:r>
      <w:r>
        <w:rPr>
          <w:b/>
          <w:i/>
          <w:lang w:val="en-US" w:eastAsia="en-US"/>
        </w:rPr>
        <w:t xml:space="preserve">: Unwanted emissions requirements of SEM and spurious emissions should be considered for transmitted signal with LP-WUS and NR in the same carrier. </w:t>
      </w:r>
    </w:p>
    <w:p w14:paraId="7A9E6163" w14:textId="5469EDF2" w:rsidR="001053F0" w:rsidRDefault="001053F0" w:rsidP="001053F0">
      <w:pPr>
        <w:jc w:val="both"/>
        <w:rPr>
          <w:b/>
          <w:i/>
          <w:lang w:val="en-US"/>
        </w:rPr>
      </w:pPr>
      <w:r>
        <w:rPr>
          <w:rFonts w:hint="eastAsia"/>
          <w:b/>
          <w:i/>
          <w:lang w:val="en-US"/>
        </w:rPr>
        <w:t>P</w:t>
      </w:r>
      <w:r>
        <w:rPr>
          <w:b/>
          <w:i/>
          <w:lang w:val="en-US"/>
        </w:rPr>
        <w:t xml:space="preserve">roposal </w:t>
      </w:r>
      <w:r w:rsidR="00D527F7">
        <w:rPr>
          <w:b/>
          <w:i/>
          <w:lang w:val="en-US"/>
        </w:rPr>
        <w:t>7</w:t>
      </w:r>
      <w:r>
        <w:rPr>
          <w:b/>
          <w:i/>
          <w:lang w:val="en-US"/>
        </w:rPr>
        <w:t xml:space="preserve">: Transmitted signal quality requirements should be defined for LP-WUS, FFS whether measurements could be waived. </w:t>
      </w:r>
    </w:p>
    <w:p w14:paraId="5C36FB84" w14:textId="77777777" w:rsidR="001053F0" w:rsidRDefault="001053F0" w:rsidP="001053F0">
      <w:pPr>
        <w:jc w:val="both"/>
        <w:rPr>
          <w:b/>
          <w:i/>
          <w:lang w:val="en-US" w:eastAsia="en-US"/>
        </w:rPr>
      </w:pP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3BDF5517" w:rsidR="00355387" w:rsidRDefault="0035262B" w:rsidP="006272FF">
      <w:pPr>
        <w:jc w:val="both"/>
        <w:rPr>
          <w:lang w:eastAsia="ja-JP"/>
        </w:rPr>
      </w:pPr>
      <w:r>
        <w:rPr>
          <w:rFonts w:hint="eastAsia"/>
        </w:rPr>
        <w:t>[1]</w:t>
      </w:r>
      <w:r w:rsidR="005369EE">
        <w:t xml:space="preserve"> </w:t>
      </w:r>
      <w:r w:rsidR="00FF1B1C" w:rsidRPr="00FF1B1C">
        <w:rPr>
          <w:lang w:eastAsia="ja-JP"/>
        </w:rPr>
        <w:t>R4-2409956</w:t>
      </w:r>
      <w:r w:rsidR="001765E9">
        <w:rPr>
          <w:lang w:eastAsia="ja-JP"/>
        </w:rPr>
        <w:t xml:space="preserve">, </w:t>
      </w:r>
      <w:r w:rsidR="00FF1B1C" w:rsidRPr="00FF1B1C">
        <w:rPr>
          <w:lang w:eastAsia="ja-JP"/>
        </w:rPr>
        <w:t>Way Forward for [111][314] NR_LPWUS</w:t>
      </w:r>
      <w:r w:rsidR="00FF1B1C">
        <w:rPr>
          <w:lang w:eastAsia="ja-JP"/>
        </w:rPr>
        <w:t>,</w:t>
      </w:r>
      <w:r w:rsidR="00FF1B1C" w:rsidRPr="00FF1B1C">
        <w:rPr>
          <w:lang w:eastAsia="ja-JP"/>
        </w:rPr>
        <w:t xml:space="preserve"> </w:t>
      </w:r>
      <w:r w:rsidR="001765E9">
        <w:rPr>
          <w:lang w:eastAsia="ja-JP"/>
        </w:rPr>
        <w:t>Huawei, HiSilicon</w:t>
      </w:r>
    </w:p>
    <w:p w14:paraId="01D01539" w14:textId="208F7CE6" w:rsidR="00122E23" w:rsidRPr="00122E23" w:rsidRDefault="00122E23" w:rsidP="006272FF">
      <w:pPr>
        <w:jc w:val="both"/>
      </w:pPr>
      <w:r>
        <w:rPr>
          <w:rFonts w:hint="eastAsia"/>
        </w:rPr>
        <w:t>[</w:t>
      </w:r>
      <w:r>
        <w:t xml:space="preserve">2] </w:t>
      </w:r>
      <w:r w:rsidRPr="00122E23">
        <w:t>R4-2407547, On BS RF requirements for LP-WUS/LP-WUR, CATT</w:t>
      </w:r>
    </w:p>
    <w:sectPr w:rsidR="00122E23" w:rsidRPr="00122E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3E75A" w14:textId="77777777" w:rsidR="00D003AE" w:rsidRDefault="00D003AE" w:rsidP="0052762B">
      <w:r>
        <w:separator/>
      </w:r>
    </w:p>
  </w:endnote>
  <w:endnote w:type="continuationSeparator" w:id="0">
    <w:p w14:paraId="4C0ADC85" w14:textId="77777777" w:rsidR="00D003AE" w:rsidRDefault="00D003A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5D2F6" w14:textId="77777777" w:rsidR="00D003AE" w:rsidRDefault="00D003AE" w:rsidP="0052762B">
      <w:r>
        <w:separator/>
      </w:r>
    </w:p>
  </w:footnote>
  <w:footnote w:type="continuationSeparator" w:id="0">
    <w:p w14:paraId="6F83F89C" w14:textId="77777777" w:rsidR="00D003AE" w:rsidRDefault="00D003A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B4D66"/>
    <w:multiLevelType w:val="hybridMultilevel"/>
    <w:tmpl w:val="EA520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F83C06"/>
    <w:multiLevelType w:val="hybridMultilevel"/>
    <w:tmpl w:val="43101594"/>
    <w:lvl w:ilvl="0" w:tplc="01300C60">
      <w:numFmt w:val="bullet"/>
      <w:lvlText w:val="•"/>
      <w:lvlJc w:val="left"/>
      <w:pPr>
        <w:ind w:left="360" w:hanging="360"/>
      </w:pPr>
      <w:rPr>
        <w:rFonts w:ascii="宋体" w:eastAsia="宋体" w:hAnsi="宋体" w:cs="Times New Roman" w:hint="eastAsia"/>
      </w:rPr>
    </w:lvl>
    <w:lvl w:ilvl="1" w:tplc="C18CA21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69B3AEA"/>
    <w:multiLevelType w:val="hybridMultilevel"/>
    <w:tmpl w:val="B596D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9"/>
  </w:num>
  <w:num w:numId="4">
    <w:abstractNumId w:val="43"/>
  </w:num>
  <w:num w:numId="5">
    <w:abstractNumId w:val="1"/>
  </w:num>
  <w:num w:numId="6">
    <w:abstractNumId w:val="42"/>
  </w:num>
  <w:num w:numId="7">
    <w:abstractNumId w:val="18"/>
  </w:num>
  <w:num w:numId="8">
    <w:abstractNumId w:val="32"/>
  </w:num>
  <w:num w:numId="9">
    <w:abstractNumId w:val="46"/>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8"/>
  </w:num>
  <w:num w:numId="20">
    <w:abstractNumId w:val="26"/>
  </w:num>
  <w:num w:numId="21">
    <w:abstractNumId w:val="15"/>
  </w:num>
  <w:num w:numId="22">
    <w:abstractNumId w:val="5"/>
  </w:num>
  <w:num w:numId="23">
    <w:abstractNumId w:val="24"/>
  </w:num>
  <w:num w:numId="24">
    <w:abstractNumId w:val="41"/>
  </w:num>
  <w:num w:numId="25">
    <w:abstractNumId w:val="9"/>
  </w:num>
  <w:num w:numId="26">
    <w:abstractNumId w:val="40"/>
  </w:num>
  <w:num w:numId="27">
    <w:abstractNumId w:val="36"/>
  </w:num>
  <w:num w:numId="28">
    <w:abstractNumId w:val="19"/>
  </w:num>
  <w:num w:numId="29">
    <w:abstractNumId w:val="45"/>
  </w:num>
  <w:num w:numId="30">
    <w:abstractNumId w:val="30"/>
  </w:num>
  <w:num w:numId="31">
    <w:abstractNumId w:val="17"/>
  </w:num>
  <w:num w:numId="32">
    <w:abstractNumId w:val="33"/>
  </w:num>
  <w:num w:numId="33">
    <w:abstractNumId w:val="6"/>
  </w:num>
  <w:num w:numId="34">
    <w:abstractNumId w:val="10"/>
  </w:num>
  <w:num w:numId="35">
    <w:abstractNumId w:val="34"/>
  </w:num>
  <w:num w:numId="36">
    <w:abstractNumId w:val="20"/>
  </w:num>
  <w:num w:numId="37">
    <w:abstractNumId w:val="8"/>
  </w:num>
  <w:num w:numId="38">
    <w:abstractNumId w:val="31"/>
  </w:num>
  <w:num w:numId="39">
    <w:abstractNumId w:val="3"/>
  </w:num>
  <w:num w:numId="40">
    <w:abstractNumId w:val="27"/>
  </w:num>
  <w:num w:numId="41">
    <w:abstractNumId w:val="16"/>
  </w:num>
  <w:num w:numId="42">
    <w:abstractNumId w:val="14"/>
  </w:num>
  <w:num w:numId="43">
    <w:abstractNumId w:val="22"/>
  </w:num>
  <w:num w:numId="44">
    <w:abstractNumId w:val="35"/>
  </w:num>
  <w:num w:numId="45">
    <w:abstractNumId w:val="38"/>
  </w:num>
  <w:num w:numId="46">
    <w:abstractNumId w:val="44"/>
  </w:num>
  <w:num w:numId="47">
    <w:abstractNumId w:val="7"/>
  </w:num>
  <w:num w:numId="48">
    <w:abstractNumId w:val="25"/>
  </w:num>
  <w:num w:numId="49">
    <w:abstractNumId w:val="37"/>
  </w:num>
  <w:num w:numId="50">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33A"/>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430</TotalTime>
  <Pages>3</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25</cp:revision>
  <cp:lastPrinted>2010-01-07T02:23:00Z</cp:lastPrinted>
  <dcterms:created xsi:type="dcterms:W3CDTF">2024-07-15T07:41:00Z</dcterms:created>
  <dcterms:modified xsi:type="dcterms:W3CDTF">2024-08-09T10:54:00Z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